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E52F8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Дата:01.11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4F399B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E52F84" w:rsidRPr="00E52F84" w:rsidRDefault="00E52F84" w:rsidP="00E52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F84">
        <w:rPr>
          <w:rFonts w:ascii="Times New Roman" w:hAnsi="Times New Roman" w:cs="Times New Roman"/>
          <w:bCs/>
          <w:sz w:val="28"/>
          <w:szCs w:val="28"/>
        </w:rPr>
        <w:t xml:space="preserve">Тема 2.3 Обивочные, прокладочные, уплотнительные и электроизоляционные </w:t>
      </w:r>
      <w:r w:rsidRPr="00E52F84">
        <w:rPr>
          <w:rFonts w:ascii="Times New Roman" w:hAnsi="Times New Roman" w:cs="Times New Roman"/>
          <w:bCs/>
          <w:sz w:val="28"/>
          <w:szCs w:val="28"/>
        </w:rPr>
        <w:t>материалы:</w:t>
      </w:r>
      <w:r w:rsidRPr="00E52F84">
        <w:rPr>
          <w:rFonts w:ascii="Times New Roman" w:hAnsi="Times New Roman" w:cs="Times New Roman"/>
          <w:sz w:val="28"/>
          <w:szCs w:val="28"/>
        </w:rPr>
        <w:t xml:space="preserve">  </w:t>
      </w:r>
      <w:r w:rsidRPr="00E5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52F84">
        <w:rPr>
          <w:rFonts w:ascii="Times New Roman" w:hAnsi="Times New Roman" w:cs="Times New Roman"/>
          <w:sz w:val="28"/>
          <w:szCs w:val="28"/>
        </w:rPr>
        <w:t>1. Назначение</w:t>
      </w:r>
      <w:r w:rsidRPr="00E52F84">
        <w:rPr>
          <w:rFonts w:ascii="Times New Roman" w:hAnsi="Times New Roman" w:cs="Times New Roman"/>
          <w:sz w:val="28"/>
          <w:szCs w:val="28"/>
        </w:rPr>
        <w:t xml:space="preserve"> и область применения обивочных материалов. Классификация обивочных материалов.                                                                             2.Назначение и область применения прокладочных и уплотнительных материалов. Классификация прокладочных и уплотнительных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2F84">
        <w:rPr>
          <w:rFonts w:ascii="Times New Roman" w:hAnsi="Times New Roman" w:cs="Times New Roman"/>
          <w:sz w:val="28"/>
          <w:szCs w:val="28"/>
        </w:rPr>
        <w:t>3.Назначение и область применения электроизоляционных материалов. Классификация электроизоляционных материалов</w:t>
      </w:r>
    </w:p>
    <w:p w:rsidR="00BA4EC1" w:rsidRDefault="00BA4EC1" w:rsidP="00075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</w:t>
      </w:r>
      <w:r w:rsidR="005B5F9E">
        <w:rPr>
          <w:rFonts w:ascii="Times New Roman" w:hAnsi="Times New Roman"/>
          <w:bCs/>
          <w:sz w:val="28"/>
          <w:szCs w:val="28"/>
        </w:rPr>
        <w:t xml:space="preserve">овательная: </w:t>
      </w:r>
      <w:r w:rsidR="005B5F9E" w:rsidRPr="005B5F9E">
        <w:rPr>
          <w:rFonts w:ascii="Times New Roman" w:hAnsi="Times New Roman"/>
          <w:bCs/>
          <w:sz w:val="28"/>
          <w:szCs w:val="28"/>
        </w:rPr>
        <w:t>ознакомить студентов</w:t>
      </w:r>
      <w:r w:rsidR="00BD53AB">
        <w:rPr>
          <w:rFonts w:ascii="Times New Roman" w:hAnsi="Times New Roman"/>
          <w:bCs/>
          <w:sz w:val="28"/>
          <w:szCs w:val="28"/>
        </w:rPr>
        <w:t xml:space="preserve"> с </w:t>
      </w:r>
      <w:r w:rsidR="00E52F84">
        <w:rPr>
          <w:rFonts w:ascii="Times New Roman" w:hAnsi="Times New Roman" w:cs="Times New Roman"/>
          <w:bCs/>
          <w:sz w:val="28"/>
          <w:szCs w:val="28"/>
        </w:rPr>
        <w:t>обивочными, прокладочными</w:t>
      </w:r>
      <w:r w:rsidR="00E52F84" w:rsidRPr="00E52F84">
        <w:rPr>
          <w:rFonts w:ascii="Times New Roman" w:hAnsi="Times New Roman" w:cs="Times New Roman"/>
          <w:bCs/>
          <w:sz w:val="28"/>
          <w:szCs w:val="28"/>
        </w:rPr>
        <w:t>, уплот</w:t>
      </w:r>
      <w:r w:rsidR="00E52F84">
        <w:rPr>
          <w:rFonts w:ascii="Times New Roman" w:hAnsi="Times New Roman" w:cs="Times New Roman"/>
          <w:bCs/>
          <w:sz w:val="28"/>
          <w:szCs w:val="28"/>
        </w:rPr>
        <w:t>нительными и электроизоляционными</w:t>
      </w:r>
      <w:r w:rsidR="00E52F84" w:rsidRPr="00E52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F84">
        <w:rPr>
          <w:rFonts w:ascii="Times New Roman" w:hAnsi="Times New Roman" w:cs="Times New Roman"/>
          <w:bCs/>
          <w:sz w:val="28"/>
          <w:szCs w:val="28"/>
        </w:rPr>
        <w:t>материалами, их назначением и областями применения</w:t>
      </w:r>
      <w:r w:rsidR="00E52F84" w:rsidRPr="00E5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52F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5B5F9E" w:rsidRDefault="00BA4EC1" w:rsidP="009A20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53AB" w:rsidRDefault="00BD53AB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3AB">
        <w:rPr>
          <w:rFonts w:ascii="Times New Roman" w:hAnsi="Times New Roman" w:cs="Times New Roman"/>
          <w:sz w:val="28"/>
          <w:szCs w:val="28"/>
          <w:u w:val="single"/>
        </w:rPr>
        <w:t xml:space="preserve">Лекция </w:t>
      </w:r>
    </w:p>
    <w:p w:rsidR="008F4370" w:rsidRPr="008F4370" w:rsidRDefault="008F4370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F4370">
        <w:rPr>
          <w:rFonts w:ascii="Times New Roman" w:hAnsi="Times New Roman" w:cs="Times New Roman"/>
          <w:i/>
          <w:sz w:val="28"/>
          <w:szCs w:val="28"/>
          <w:u w:val="single"/>
        </w:rPr>
        <w:t>Обивочные материалы</w:t>
      </w:r>
    </w:p>
    <w:p w:rsidR="008F4370" w:rsidRPr="00E52F84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отделки салона или кабины автомобиля, его тепло-и шумоизоляции используются обивочные материалы. Эти материалы должны обладать красивым внешним видом, иметь достаточную прочность, тепло- и звуконепроницаемость, долговечность, низкую стоимость.</w:t>
      </w:r>
    </w:p>
    <w:p w:rsidR="008F4370" w:rsidRPr="00E52F84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материалам, используемым для обивки сидений, предъявляются повышенные требования по прочности, эластичности и износостойкости. Эти материалы должны также легко очищаться от пыли и других загрязнений, а в случае автобусов и легковых такси позволять производить обработку дезинфицирующими растворами. Все обивочные материалы должны хорошо мыться, сохраняя при этом внешний вид.</w:t>
      </w:r>
    </w:p>
    <w:p w:rsidR="008F4370" w:rsidRPr="00E52F84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обивочные материалы, главным образом шумопоглощающие, подвергаются воздействию нефтепродуктов или их паров, а в ряде случаев и отработавших газов. Они должны сохранять свои свойства и обеспечивать необходимый срок службы в этих условиях.</w:t>
      </w:r>
    </w:p>
    <w:p w:rsidR="008F4370" w:rsidRPr="00E52F84" w:rsidRDefault="008F4370" w:rsidP="008F4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обивочных материалов определяется и их ремонтопригодностью, связанной с возможностью ремонта механических повреждений доступными методами, </w:t>
      </w:r>
      <w:r w:rsidRPr="007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склеивания.</w:t>
      </w:r>
    </w:p>
    <w:p w:rsidR="008F4370" w:rsidRPr="00E52F84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обивки применяются кожзаменители, резины, текстильные и другие материалы. Наиболее распространены текстильные материалы, из которых изготавливают ткани, войлок, шнуры, тесьму и т. п. Широко применяются комбинированные ткани с нанесенными на их поверхность полимерами, а также различные синтетические пленки (поливинилхлоридная и др.). На изготовление верхней обивки сид</w:t>
      </w:r>
      <w:r w:rsidRPr="007E4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идут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заменители кожи, как дерматин, гекстовиниг, автобим и др. В обивке легковых автомобилей используется искусственная кожа на тканевой или трикотажной основе с монолитным или пористо-монолитным поливинилхлоридным покрытием.</w:t>
      </w:r>
    </w:p>
    <w:p w:rsidR="008F4370" w:rsidRPr="007E46E1" w:rsidRDefault="008F4370" w:rsidP="00BD53AB">
      <w:pPr>
        <w:tabs>
          <w:tab w:val="left" w:pos="2280"/>
          <w:tab w:val="center" w:pos="4677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46E1">
        <w:rPr>
          <w:rFonts w:ascii="Times New Roman" w:hAnsi="Times New Roman" w:cs="Times New Roman"/>
          <w:bCs/>
          <w:i/>
          <w:sz w:val="28"/>
          <w:szCs w:val="28"/>
          <w:u w:val="single"/>
        </w:rPr>
        <w:t>П</w:t>
      </w:r>
      <w:r w:rsidRPr="007E46E1">
        <w:rPr>
          <w:rFonts w:ascii="Times New Roman" w:hAnsi="Times New Roman" w:cs="Times New Roman"/>
          <w:bCs/>
          <w:i/>
          <w:sz w:val="28"/>
          <w:szCs w:val="28"/>
          <w:u w:val="single"/>
        </w:rPr>
        <w:t>рокладочные</w:t>
      </w:r>
      <w:r w:rsidR="00C6007A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</w:t>
      </w:r>
      <w:r w:rsidRPr="007E46E1">
        <w:rPr>
          <w:rFonts w:ascii="Times New Roman" w:hAnsi="Times New Roman" w:cs="Times New Roman"/>
          <w:bCs/>
          <w:i/>
          <w:sz w:val="28"/>
          <w:szCs w:val="28"/>
          <w:u w:val="single"/>
        </w:rPr>
        <w:t>уплотнительные</w:t>
      </w:r>
      <w:r w:rsidR="00C6007A">
        <w:rPr>
          <w:rFonts w:ascii="Times New Roman" w:hAnsi="Times New Roman" w:cs="Times New Roman"/>
          <w:bCs/>
          <w:i/>
          <w:sz w:val="28"/>
          <w:szCs w:val="28"/>
          <w:u w:val="single"/>
        </w:rPr>
        <w:t>)</w:t>
      </w:r>
      <w:r w:rsidRPr="007E46E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материалы</w:t>
      </w:r>
    </w:p>
    <w:p w:rsidR="00E52F84" w:rsidRP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автомобиле имеется значительное количество агрегатов, места соприкосновения деталей которых требуют герметизации. Различ</w:t>
      </w:r>
      <w:r w:rsidR="008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уплотнения для неподвижных д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еталей и деталей с вращательным и вращательно-поступательным движением. Для этих целей применяют прокладки и манжеты, изг</w:t>
      </w:r>
      <w:r w:rsidR="008F4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отавливаемые из различных уплот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нительных материалов.</w:t>
      </w:r>
    </w:p>
    <w:p w:rsidR="00E52F84" w:rsidRP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требованием к уплотнительным материалам является сочетание высокой прочности и упругости, достаточных для обеспечения герметизации и сохранности изделия при его монтаже и демонтаже. В некоторых случаях уплотнительные материалы должны обеспечивать стойкость к агрессивным средам и сохранять работоспособность при высоких температурах.</w:t>
      </w:r>
    </w:p>
    <w:p w:rsidR="00E52F84" w:rsidRP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распространенными прокладочными материалами являются пробки, химически обработанная бумага (пергамент, карто</w:t>
      </w:r>
      <w:r w:rsid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н, фибра), асбест, войлок, паро</w:t>
      </w: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ниты (вулканизованные смеси каучука, асбеста и наполнителей) и ферронит (паронит, армированный металлической сеткой). Предельные значения рабочих температур для этих материалов составляют: войлок 75 °С, бумага и обычный паронит 150 °С, масло-, бензостойкий паронит МБП-5 — 250 °С, ферронит 101…400 °С.                                                               </w:t>
      </w:r>
    </w:p>
    <w:p w:rsidR="00E52F84" w:rsidRPr="00E52F84" w:rsidRDefault="00E52F84" w:rsidP="008F43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сальниковых уплотнениях применяются различные сочетания металлов, резин, пластмасс, тканей, войлока и волокон. Манжеты </w:t>
      </w: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изготавливаются главным образом из резиновых материалов и некоторых видов термопластов.</w:t>
      </w:r>
    </w:p>
    <w:p w:rsid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конструкции автомобиля для уплотнения используются также прорезиненные материалы и набивки. Первые получают из хлопчатобумажных (для низких температур) или асбестовых (для высоких температур) тканей, пропитанных сырой резиной и затем вулканизированных. Для изготовления набивок используют войлок, пеньку, джут, асбест, пропитанные связующими веществами.</w:t>
      </w:r>
    </w:p>
    <w:p w:rsidR="008F4370" w:rsidRPr="00E52F84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8F4370">
        <w:rPr>
          <w:rFonts w:ascii="Times New Roman" w:hAnsi="Times New Roman" w:cs="Times New Roman"/>
          <w:bCs/>
          <w:i/>
          <w:sz w:val="28"/>
          <w:szCs w:val="28"/>
          <w:u w:val="single"/>
        </w:rPr>
        <w:t>Э</w:t>
      </w:r>
      <w:r w:rsidRPr="008F4370">
        <w:rPr>
          <w:rFonts w:ascii="Times New Roman" w:hAnsi="Times New Roman" w:cs="Times New Roman"/>
          <w:bCs/>
          <w:i/>
          <w:sz w:val="28"/>
          <w:szCs w:val="28"/>
          <w:u w:val="single"/>
        </w:rPr>
        <w:t>лектроизоляционные материалы</w:t>
      </w:r>
    </w:p>
    <w:p w:rsidR="00E52F84" w:rsidRP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требованиями к изоляционным материалам являются высокие диэлектрические свойства, механическая прочность, теплостойкость и устойчивость против влаги. Этим требованиям в наибольшей степени удовлетворяют такие материалы, как текстолит, фибра, эбонит, бакелит, слюда, прессшпан, асбест. Наряду с ними в качестве изоляционных материалов используют изоляционную бумагу, ленту и специальные лаки.</w:t>
      </w:r>
    </w:p>
    <w:p w:rsidR="00E52F84" w:rsidRPr="00E52F84" w:rsidRDefault="00E52F84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высокими диэлектрическими свойствами характеризуется слюда, предоставляющая собой слоистый материал, расщепляющийся на тонкие прозрачные листочки. Слюда выдерживает нагрев до 500 °С и применяется в качестве диэлектрика в конденсаторах, коллекторах электрогенераторов и стартеров, в электронагревательных приборах. В качестве изоляционного материала между коллекторными пластинами электромашин (стартеров, генераторов) используе</w:t>
      </w:r>
      <w:r w:rsidR="007E4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миканит — склеенные и опрес</w:t>
      </w: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сованные листочки слюды.</w:t>
      </w:r>
    </w:p>
    <w:p w:rsidR="00E52F84" w:rsidRPr="00E52F84" w:rsidRDefault="00E52F84" w:rsidP="007E46E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Прессшпан представляет собой листы картона, пропитанного льняным маслом. Изоляционная бумага изготавливается из древесной массы с помощью обработки содой и сульфатом натрия. Для изготовления изоляционной ленты применяются полоски ткани с нанесенным на поверхность резиновым клеем, либо поливинилхлоридные ленты, покрытые клейким составом.</w:t>
      </w:r>
    </w:p>
    <w:p w:rsidR="008F4370" w:rsidRPr="008F4370" w:rsidRDefault="007E46E1" w:rsidP="007E46E1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F4370"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электроизоляционных материалов является предотвращение утечки электрических зарядов, разделение электрических цепочек или токопроводящих элементов в приборах и различных аппаратах. Для максимально эффективной работы диэлектрики должны соответствовать определенным требованиям.</w:t>
      </w:r>
    </w:p>
    <w:p w:rsidR="008F4370" w:rsidRPr="008F4370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многие электроизоляционные материалы могут использоваться как защита от электромагнитного излучения, по-другому это свойство диэлектрика называется экранированием.   </w:t>
      </w:r>
    </w:p>
    <w:p w:rsidR="008F4370" w:rsidRPr="008F4370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4370" w:rsidRPr="008F4370" w:rsidRDefault="008F4370" w:rsidP="00C600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своей природе диэлектрики обладают пассивными и активными свойствами, исходя из которых, можно выделить несколько основных требований к электроизоляционным материалам:</w:t>
      </w:r>
    </w:p>
    <w:p w:rsidR="008F4370" w:rsidRPr="008F4370" w:rsidRDefault="008F4370" w:rsidP="00C600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они должны нести малые диэлектрические потери;</w:t>
      </w:r>
    </w:p>
    <w:p w:rsidR="008F4370" w:rsidRPr="008F4370" w:rsidRDefault="008F4370" w:rsidP="00C600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у материалов должна быть большая диэлектрическая проницаемость;</w:t>
      </w:r>
    </w:p>
    <w:p w:rsidR="008F4370" w:rsidRPr="008F4370" w:rsidRDefault="008F4370" w:rsidP="00C600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для использования в различных областях диэлектрикам необходимо обладать достаточной прочностью, например, как гофрированные трубы из электроизоляционных материалов;</w:t>
      </w:r>
    </w:p>
    <w:p w:rsidR="008F4370" w:rsidRPr="008F4370" w:rsidRDefault="008F4370" w:rsidP="00C600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они должны иметь высокие удельные сопротивления (объемные и поверхностные).</w:t>
      </w:r>
    </w:p>
    <w:p w:rsidR="008F4370" w:rsidRPr="008F4370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нормирования материалов, применяемых в промышленности и производстве, применяют ГОСТ на электроизоляционные материалы. Перечень нормативных документов включает в себя описание методов определения влагостойкости, воспламеняемости, удельного объемного и поверхностного сопротивления, а также тангенса угла диэлектрических потерь и диэлектрической проницаемости при частоте 50 Гц.</w:t>
      </w:r>
    </w:p>
    <w:p w:rsidR="008F4370" w:rsidRPr="008F4370" w:rsidRDefault="008F4370" w:rsidP="008F4370">
      <w:pPr>
        <w:tabs>
          <w:tab w:val="left" w:pos="709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сферы применения, электроизоляционные материалы делятся на категории и классы. Чем выше допустимая температура нагрева, тем выше требования к основным характеристикам диэлектриков. Исходя из этого, изоляторы могут изготавливать из природных (целлюлоза, парафин, янтарь, каучук, касторовое масло, пек) и искусственных органических соединений (эластомеры, пластмассы), а также из синтетических (стекловолокно, ситалл, фарфор) и естественных неорганических (слюда, мусковит, флогопит) веществ.</w:t>
      </w:r>
    </w:p>
    <w:p w:rsidR="00343168" w:rsidRDefault="00343168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46" w:rsidRDefault="005B5F9E" w:rsidP="00BB0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F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BB0C46" w:rsidRDefault="00BB0C46" w:rsidP="005B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E36" w:rsidRDefault="00BB0C46" w:rsidP="00C60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конспекте </w:t>
      </w:r>
      <w:r w:rsidR="00C7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вопросы:</w:t>
      </w:r>
      <w:bookmarkStart w:id="0" w:name="_GoBack"/>
      <w:bookmarkEnd w:id="0"/>
    </w:p>
    <w:p w:rsidR="007E46E1" w:rsidRPr="007E46E1" w:rsidRDefault="007E46E1" w:rsidP="007E46E1">
      <w:pPr>
        <w:pStyle w:val="a5"/>
        <w:numPr>
          <w:ilvl w:val="0"/>
          <w:numId w:val="34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Назначение обивочных материалов и требования, предъявляемые к ним. </w:t>
      </w:r>
    </w:p>
    <w:p w:rsidR="00C71F68" w:rsidRPr="00503E36" w:rsidRDefault="007E46E1" w:rsidP="00503E36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обивочных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68" w:rsidRPr="00503E36" w:rsidRDefault="007E46E1" w:rsidP="00C6007A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материалы, необходимые для </w:t>
      </w:r>
      <w:r w:rsidR="00C6007A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герметизации</w:t>
      </w:r>
      <w:r w:rsidR="00C6007A"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агрегатах мест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соприко</w:t>
      </w:r>
      <w:r w:rsidR="00C6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сновения деталей и требования, предъявляемые к ним?</w:t>
      </w:r>
      <w:r w:rsidRPr="00E5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E36" w:rsidRPr="00503E36" w:rsidRDefault="00C6007A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основные</w:t>
      </w: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предъявляются</w:t>
      </w:r>
      <w:r w:rsidRPr="00E5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изоляционным материалам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503E36" w:rsidRPr="00BB0C46" w:rsidRDefault="00C6007A" w:rsidP="00C71F68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задача</w:t>
      </w: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решается применением </w:t>
      </w:r>
      <w:r w:rsidRPr="008F4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электроизоляционных материалов</w:t>
      </w:r>
      <w:r w:rsidR="00503E36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?</w:t>
      </w:r>
    </w:p>
    <w:p w:rsidR="00503E36" w:rsidRPr="00BB0C46" w:rsidRDefault="00503E36" w:rsidP="00BB0C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5F9E" w:rsidRDefault="00C71F68" w:rsidP="00C6007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Затем данный материал </w:t>
      </w:r>
      <w:r w:rsidR="0002486E">
        <w:rPr>
          <w:rFonts w:ascii="Times New Roman" w:hAnsi="Times New Roman"/>
          <w:bCs/>
          <w:sz w:val="28"/>
          <w:szCs w:val="28"/>
        </w:rPr>
        <w:t xml:space="preserve">необходимо переснять и 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мне </w:t>
      </w:r>
      <w:r w:rsidR="007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в срок – 03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</w:t>
      </w:r>
      <w:r w:rsidR="0011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B5F9E" w:rsidRPr="005B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</w:t>
      </w:r>
      <w:r w:rsidR="005B5F9E" w:rsidRPr="005B5F9E">
        <w:rPr>
          <w:rFonts w:ascii="Times New Roman" w:hAnsi="Times New Roman" w:cs="Times New Roman"/>
          <w:sz w:val="28"/>
        </w:rPr>
        <w:t xml:space="preserve"> электронный адрес: </w:t>
      </w:r>
      <w:hyperlink r:id="rId5" w:history="1">
        <w:r w:rsidR="00BB0C46" w:rsidRPr="00BB0C46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  <w:r w:rsidR="00BB0C46" w:rsidRPr="00BB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телефон: 071-314-33-71.</w:t>
      </w:r>
    </w:p>
    <w:sectPr w:rsidR="005B5F9E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346C0"/>
    <w:multiLevelType w:val="multilevel"/>
    <w:tmpl w:val="20F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BF7066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F5831"/>
    <w:multiLevelType w:val="hybridMultilevel"/>
    <w:tmpl w:val="9CF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F6632"/>
    <w:multiLevelType w:val="multilevel"/>
    <w:tmpl w:val="916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77861"/>
    <w:multiLevelType w:val="hybridMultilevel"/>
    <w:tmpl w:val="F500BA94"/>
    <w:lvl w:ilvl="0" w:tplc="0BBCAC5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912140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B03BB2"/>
    <w:multiLevelType w:val="hybridMultilevel"/>
    <w:tmpl w:val="38D8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7C2A27"/>
    <w:multiLevelType w:val="hybridMultilevel"/>
    <w:tmpl w:val="3BA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7128E"/>
    <w:multiLevelType w:val="multilevel"/>
    <w:tmpl w:val="E706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D0C59"/>
    <w:multiLevelType w:val="multilevel"/>
    <w:tmpl w:val="C99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3"/>
  </w:num>
  <w:num w:numId="5">
    <w:abstractNumId w:val="0"/>
  </w:num>
  <w:num w:numId="6">
    <w:abstractNumId w:val="30"/>
  </w:num>
  <w:num w:numId="7">
    <w:abstractNumId w:val="31"/>
  </w:num>
  <w:num w:numId="8">
    <w:abstractNumId w:val="22"/>
  </w:num>
  <w:num w:numId="9">
    <w:abstractNumId w:val="29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19"/>
  </w:num>
  <w:num w:numId="15">
    <w:abstractNumId w:val="36"/>
  </w:num>
  <w:num w:numId="16">
    <w:abstractNumId w:val="37"/>
  </w:num>
  <w:num w:numId="17">
    <w:abstractNumId w:val="1"/>
  </w:num>
  <w:num w:numId="18">
    <w:abstractNumId w:val="7"/>
  </w:num>
  <w:num w:numId="19">
    <w:abstractNumId w:val="17"/>
  </w:num>
  <w:num w:numId="20">
    <w:abstractNumId w:val="23"/>
  </w:num>
  <w:num w:numId="21">
    <w:abstractNumId w:val="26"/>
  </w:num>
  <w:num w:numId="22">
    <w:abstractNumId w:val="11"/>
  </w:num>
  <w:num w:numId="23">
    <w:abstractNumId w:val="28"/>
  </w:num>
  <w:num w:numId="24">
    <w:abstractNumId w:val="35"/>
  </w:num>
  <w:num w:numId="25">
    <w:abstractNumId w:val="24"/>
  </w:num>
  <w:num w:numId="26">
    <w:abstractNumId w:val="12"/>
  </w:num>
  <w:num w:numId="27">
    <w:abstractNumId w:val="25"/>
  </w:num>
  <w:num w:numId="28">
    <w:abstractNumId w:val="6"/>
  </w:num>
  <w:num w:numId="29">
    <w:abstractNumId w:val="27"/>
  </w:num>
  <w:num w:numId="30">
    <w:abstractNumId w:val="5"/>
  </w:num>
  <w:num w:numId="31">
    <w:abstractNumId w:val="14"/>
  </w:num>
  <w:num w:numId="32">
    <w:abstractNumId w:val="32"/>
  </w:num>
  <w:num w:numId="33">
    <w:abstractNumId w:val="2"/>
  </w:num>
  <w:num w:numId="34">
    <w:abstractNumId w:val="8"/>
  </w:num>
  <w:num w:numId="35">
    <w:abstractNumId w:val="33"/>
  </w:num>
  <w:num w:numId="36">
    <w:abstractNumId w:val="34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2486E"/>
    <w:rsid w:val="000606F7"/>
    <w:rsid w:val="00067E04"/>
    <w:rsid w:val="00075221"/>
    <w:rsid w:val="00077800"/>
    <w:rsid w:val="00080796"/>
    <w:rsid w:val="000960FA"/>
    <w:rsid w:val="000A57EB"/>
    <w:rsid w:val="000A7DA3"/>
    <w:rsid w:val="000B3787"/>
    <w:rsid w:val="000D439B"/>
    <w:rsid w:val="00110E04"/>
    <w:rsid w:val="00111481"/>
    <w:rsid w:val="00126F49"/>
    <w:rsid w:val="00133739"/>
    <w:rsid w:val="00152580"/>
    <w:rsid w:val="001D11F8"/>
    <w:rsid w:val="001D2022"/>
    <w:rsid w:val="0020470B"/>
    <w:rsid w:val="0022268A"/>
    <w:rsid w:val="00234C0F"/>
    <w:rsid w:val="002574D5"/>
    <w:rsid w:val="002A49CD"/>
    <w:rsid w:val="002D65AF"/>
    <w:rsid w:val="00320F8D"/>
    <w:rsid w:val="003231BD"/>
    <w:rsid w:val="00326272"/>
    <w:rsid w:val="003309AC"/>
    <w:rsid w:val="00343168"/>
    <w:rsid w:val="0035124E"/>
    <w:rsid w:val="00360782"/>
    <w:rsid w:val="0036651C"/>
    <w:rsid w:val="0036676A"/>
    <w:rsid w:val="00380DDA"/>
    <w:rsid w:val="003A080D"/>
    <w:rsid w:val="003E316E"/>
    <w:rsid w:val="00432E97"/>
    <w:rsid w:val="004369F2"/>
    <w:rsid w:val="00480F83"/>
    <w:rsid w:val="004A22C1"/>
    <w:rsid w:val="004A438A"/>
    <w:rsid w:val="004F399B"/>
    <w:rsid w:val="004F6361"/>
    <w:rsid w:val="00503E36"/>
    <w:rsid w:val="0050458B"/>
    <w:rsid w:val="00544B82"/>
    <w:rsid w:val="0057356B"/>
    <w:rsid w:val="005753D8"/>
    <w:rsid w:val="00585C20"/>
    <w:rsid w:val="00586893"/>
    <w:rsid w:val="005B5F9E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703614"/>
    <w:rsid w:val="0070761F"/>
    <w:rsid w:val="007459F6"/>
    <w:rsid w:val="007573E3"/>
    <w:rsid w:val="007761E3"/>
    <w:rsid w:val="007934A9"/>
    <w:rsid w:val="00797192"/>
    <w:rsid w:val="007B60A4"/>
    <w:rsid w:val="007E46E1"/>
    <w:rsid w:val="007E5B8B"/>
    <w:rsid w:val="007F3C2C"/>
    <w:rsid w:val="007F4890"/>
    <w:rsid w:val="007F6C51"/>
    <w:rsid w:val="0088299E"/>
    <w:rsid w:val="00882F2B"/>
    <w:rsid w:val="008B7C1C"/>
    <w:rsid w:val="008E7516"/>
    <w:rsid w:val="008F4370"/>
    <w:rsid w:val="008F61C4"/>
    <w:rsid w:val="00902818"/>
    <w:rsid w:val="00913744"/>
    <w:rsid w:val="009644EC"/>
    <w:rsid w:val="009758F6"/>
    <w:rsid w:val="009A1C78"/>
    <w:rsid w:val="009A2048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637D3"/>
    <w:rsid w:val="00B6688C"/>
    <w:rsid w:val="00B97E6D"/>
    <w:rsid w:val="00BA4EC1"/>
    <w:rsid w:val="00BB0C46"/>
    <w:rsid w:val="00BB5BE2"/>
    <w:rsid w:val="00BD347C"/>
    <w:rsid w:val="00BD53AB"/>
    <w:rsid w:val="00C24762"/>
    <w:rsid w:val="00C6007A"/>
    <w:rsid w:val="00C61B1B"/>
    <w:rsid w:val="00C71F68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DF0DF5"/>
    <w:rsid w:val="00E026E7"/>
    <w:rsid w:val="00E27809"/>
    <w:rsid w:val="00E304FB"/>
    <w:rsid w:val="00E35E29"/>
    <w:rsid w:val="00E36F0E"/>
    <w:rsid w:val="00E52F84"/>
    <w:rsid w:val="00E71801"/>
    <w:rsid w:val="00E86A10"/>
    <w:rsid w:val="00EA0F1F"/>
    <w:rsid w:val="00EF4251"/>
    <w:rsid w:val="00F0188B"/>
    <w:rsid w:val="00F022D6"/>
    <w:rsid w:val="00F1130D"/>
    <w:rsid w:val="00F25B4F"/>
    <w:rsid w:val="00F42B70"/>
    <w:rsid w:val="00F70596"/>
    <w:rsid w:val="00F84FA7"/>
    <w:rsid w:val="00F87DBA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E401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F25B4F"/>
    <w:pPr>
      <w:ind w:left="720"/>
      <w:contextualSpacing/>
    </w:pPr>
  </w:style>
  <w:style w:type="table" w:styleId="a7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a">
    <w:name w:val="Hyperlink"/>
    <w:basedOn w:val="a0"/>
    <w:uiPriority w:val="99"/>
    <w:unhideWhenUsed/>
    <w:rsid w:val="00D571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BD53AB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BD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tyu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2020-03-19T19:52:00Z</dcterms:created>
  <dcterms:modified xsi:type="dcterms:W3CDTF">2021-10-30T04:10:00Z</dcterms:modified>
</cp:coreProperties>
</file>